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A6E" w:rsidRDefault="000F40C3">
      <w:pPr>
        <w:rPr>
          <w:rFonts w:eastAsia="Arial Unicode MS"/>
          <w:sz w:val="20"/>
          <w:szCs w:val="20"/>
          <w:lang w:val="pt-BR"/>
        </w:rPr>
      </w:pPr>
      <w:r w:rsidRPr="000F40C3">
        <w:rPr>
          <w:rFonts w:eastAsia="Arial Unicode MS"/>
          <w:noProof/>
          <w:sz w:val="20"/>
          <w:szCs w:val="20"/>
          <w:lang w:val="pt-BR" w:eastAsia="pt-BR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page">
              <wp:posOffset>752475</wp:posOffset>
            </wp:positionH>
            <wp:positionV relativeFrom="page">
              <wp:posOffset>790575</wp:posOffset>
            </wp:positionV>
            <wp:extent cx="6359525" cy="990600"/>
            <wp:effectExtent l="19050" t="0" r="3175" b="0"/>
            <wp:wrapTopAndBottom/>
            <wp:docPr id="2" name="Imagem 1" descr="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525" cy="993140"/>
                    </a:xfrm>
                    <a:prstGeom prst="rect">
                      <a:avLst/>
                    </a:prstGeom>
                    <a:noFill/>
                    <a:ln w="12700" cap="flat" cmpd="sng">
                      <a:noFill/>
                      <a:prstDash val="solid"/>
                      <a:miter lim="0"/>
                      <a:headEnd type="none" w="med" len="med"/>
                      <a:tailEnd type="none" w="med" len="med"/>
                    </a:ln>
                    <a:effectLst/>
                  </pic:spPr>
                </pic:pic>
              </a:graphicData>
            </a:graphic>
          </wp:anchor>
        </w:drawing>
      </w:r>
    </w:p>
    <w:p w:rsidR="00340D88" w:rsidRDefault="00340D88" w:rsidP="001F2A6E">
      <w:pPr>
        <w:pStyle w:val="Ttulo1"/>
        <w:rPr>
          <w:b/>
          <w:bCs/>
          <w:sz w:val="24"/>
          <w:szCs w:val="24"/>
        </w:rPr>
      </w:pPr>
    </w:p>
    <w:p w:rsidR="001F2A6E" w:rsidRPr="00BE4CAA" w:rsidRDefault="001F2A6E" w:rsidP="001F2A6E">
      <w:pPr>
        <w:pStyle w:val="Ttulo1"/>
        <w:rPr>
          <w:b/>
          <w:bCs/>
          <w:sz w:val="24"/>
          <w:szCs w:val="24"/>
        </w:rPr>
      </w:pPr>
      <w:r w:rsidRPr="00BE4CAA">
        <w:rPr>
          <w:b/>
          <w:bCs/>
          <w:sz w:val="24"/>
          <w:szCs w:val="24"/>
        </w:rPr>
        <w:t xml:space="preserve">DO </w:t>
      </w:r>
      <w:proofErr w:type="gramStart"/>
      <w:r w:rsidRPr="00BE4CAA">
        <w:rPr>
          <w:b/>
          <w:bCs/>
          <w:sz w:val="24"/>
          <w:szCs w:val="24"/>
        </w:rPr>
        <w:t>DOADOR(</w:t>
      </w:r>
      <w:proofErr w:type="gramEnd"/>
      <w:r w:rsidRPr="00BE4CAA">
        <w:rPr>
          <w:b/>
          <w:bCs/>
          <w:sz w:val="24"/>
          <w:szCs w:val="24"/>
        </w:rPr>
        <w:t>A) E DONATARIO(S)</w:t>
      </w:r>
    </w:p>
    <w:p w:rsidR="001F2A6E" w:rsidRPr="00BE4CAA" w:rsidRDefault="001F2A6E" w:rsidP="001F2A6E">
      <w:pPr>
        <w:pStyle w:val="Ttulo1"/>
        <w:rPr>
          <w:sz w:val="24"/>
          <w:szCs w:val="24"/>
        </w:rPr>
      </w:pPr>
      <w:r w:rsidRPr="00BE4CAA">
        <w:rPr>
          <w:sz w:val="24"/>
          <w:szCs w:val="24"/>
        </w:rPr>
        <w:t>XEROX DA IDENTIDADE AUTENTICADA</w:t>
      </w:r>
    </w:p>
    <w:p w:rsidR="001F2A6E" w:rsidRPr="00BE4CAA" w:rsidRDefault="001F2A6E" w:rsidP="001F2A6E">
      <w:pPr>
        <w:pStyle w:val="Ttulo1"/>
        <w:rPr>
          <w:sz w:val="24"/>
          <w:szCs w:val="24"/>
        </w:rPr>
      </w:pPr>
      <w:r w:rsidRPr="00BE4CAA">
        <w:rPr>
          <w:sz w:val="24"/>
          <w:szCs w:val="24"/>
        </w:rPr>
        <w:t>XEROX DO CPF AUTENTICADA</w:t>
      </w:r>
    </w:p>
    <w:p w:rsidR="001F2A6E" w:rsidRPr="00796C04" w:rsidRDefault="001F2A6E" w:rsidP="001F2A6E">
      <w:pPr>
        <w:rPr>
          <w:lang w:val="pt-BR"/>
        </w:rPr>
      </w:pPr>
      <w:r w:rsidRPr="00796C04">
        <w:rPr>
          <w:lang w:val="pt-BR"/>
        </w:rPr>
        <w:t>XEROX DO COMPROVANTE DE RESIDENCIA AUTENTICADO</w:t>
      </w:r>
    </w:p>
    <w:p w:rsidR="001F2A6E" w:rsidRPr="00796C04" w:rsidRDefault="001F2A6E" w:rsidP="001F2A6E">
      <w:pPr>
        <w:rPr>
          <w:lang w:val="pt-BR"/>
        </w:rPr>
      </w:pPr>
      <w:r w:rsidRPr="00796C04">
        <w:rPr>
          <w:lang w:val="pt-BR"/>
        </w:rPr>
        <w:t>XEROX AUTENTICADA DA CERTIDÃO DE CASAMENTO</w:t>
      </w:r>
    </w:p>
    <w:p w:rsidR="001F2A6E" w:rsidRPr="00796C04" w:rsidRDefault="001F2A6E" w:rsidP="001F2A6E">
      <w:pPr>
        <w:rPr>
          <w:lang w:val="pt-BR"/>
        </w:rPr>
      </w:pPr>
    </w:p>
    <w:p w:rsidR="001F2A6E" w:rsidRPr="00796C04" w:rsidRDefault="001F2A6E" w:rsidP="001F2A6E">
      <w:pPr>
        <w:rPr>
          <w:u w:val="single"/>
          <w:lang w:val="pt-BR"/>
        </w:rPr>
      </w:pPr>
      <w:r w:rsidRPr="00796C04">
        <w:rPr>
          <w:u w:val="single"/>
          <w:lang w:val="pt-BR"/>
        </w:rPr>
        <w:t xml:space="preserve">CERTIDÕES NEGATIVAS DO(S) </w:t>
      </w:r>
      <w:proofErr w:type="gramStart"/>
      <w:r w:rsidRPr="00796C04">
        <w:rPr>
          <w:u w:val="single"/>
          <w:lang w:val="pt-BR"/>
        </w:rPr>
        <w:t>DOADOR(</w:t>
      </w:r>
      <w:proofErr w:type="gramEnd"/>
      <w:r w:rsidRPr="00796C04">
        <w:rPr>
          <w:u w:val="single"/>
          <w:lang w:val="pt-BR"/>
        </w:rPr>
        <w:t>ES)  - validade 90 dias</w:t>
      </w:r>
    </w:p>
    <w:p w:rsidR="001F2A6E" w:rsidRPr="00796C04" w:rsidRDefault="001F2A6E" w:rsidP="001F2A6E">
      <w:pPr>
        <w:rPr>
          <w:lang w:val="pt-BR"/>
        </w:rPr>
      </w:pPr>
      <w:r w:rsidRPr="00796C04">
        <w:rPr>
          <w:lang w:val="pt-BR"/>
        </w:rPr>
        <w:t>1º DISTRIBUIDOR</w:t>
      </w:r>
    </w:p>
    <w:p w:rsidR="001F2A6E" w:rsidRPr="00796C04" w:rsidRDefault="001F2A6E" w:rsidP="001F2A6E">
      <w:pPr>
        <w:rPr>
          <w:lang w:val="pt-BR"/>
        </w:rPr>
      </w:pPr>
      <w:r w:rsidRPr="00796C04">
        <w:rPr>
          <w:lang w:val="pt-BR"/>
        </w:rPr>
        <w:t xml:space="preserve">2º DISTRIBUIDOR </w:t>
      </w:r>
    </w:p>
    <w:p w:rsidR="001F2A6E" w:rsidRPr="00796C04" w:rsidRDefault="001F2A6E" w:rsidP="001F2A6E">
      <w:pPr>
        <w:rPr>
          <w:lang w:val="pt-BR"/>
        </w:rPr>
      </w:pPr>
      <w:r w:rsidRPr="00796C04">
        <w:rPr>
          <w:lang w:val="pt-BR"/>
        </w:rPr>
        <w:t xml:space="preserve">3º DISTRIBUIDOR </w:t>
      </w:r>
    </w:p>
    <w:p w:rsidR="001F2A6E" w:rsidRPr="00BE4CAA" w:rsidRDefault="001F2A6E" w:rsidP="001F2A6E">
      <w:r w:rsidRPr="00BE4CAA">
        <w:t xml:space="preserve">4º DISTRIBUIDOR – </w:t>
      </w:r>
    </w:p>
    <w:p w:rsidR="001F2A6E" w:rsidRPr="00796C04" w:rsidRDefault="001F2A6E" w:rsidP="001F2A6E">
      <w:pPr>
        <w:rPr>
          <w:lang w:val="pt-BR"/>
        </w:rPr>
      </w:pPr>
      <w:r w:rsidRPr="00796C04">
        <w:rPr>
          <w:lang w:val="pt-BR"/>
        </w:rPr>
        <w:t>9º DISTRIBUIDOR</w:t>
      </w:r>
      <w:proofErr w:type="gramStart"/>
      <w:r w:rsidRPr="00796C04">
        <w:rPr>
          <w:lang w:val="pt-BR"/>
        </w:rPr>
        <w:t xml:space="preserve">  </w:t>
      </w:r>
      <w:proofErr w:type="gramEnd"/>
      <w:r w:rsidRPr="00796C04">
        <w:rPr>
          <w:b/>
          <w:lang w:val="pt-BR"/>
        </w:rPr>
        <w:t>pessoal e do imóvel</w:t>
      </w:r>
      <w:r w:rsidRPr="00796C04">
        <w:rPr>
          <w:lang w:val="pt-BR"/>
        </w:rPr>
        <w:t xml:space="preserve">    </w:t>
      </w:r>
    </w:p>
    <w:p w:rsidR="001F2A6E" w:rsidRPr="00796C04" w:rsidRDefault="001F2A6E" w:rsidP="001F2A6E">
      <w:pPr>
        <w:rPr>
          <w:lang w:val="pt-BR"/>
        </w:rPr>
      </w:pPr>
      <w:r w:rsidRPr="00796C04">
        <w:rPr>
          <w:lang w:val="pt-BR"/>
        </w:rPr>
        <w:t>1º INTERDIÇÕES E TUTELAS</w:t>
      </w:r>
    </w:p>
    <w:p w:rsidR="001F2A6E" w:rsidRPr="00796C04" w:rsidRDefault="001F2A6E" w:rsidP="001F2A6E">
      <w:pPr>
        <w:rPr>
          <w:lang w:val="pt-BR"/>
        </w:rPr>
      </w:pPr>
      <w:r w:rsidRPr="00796C04">
        <w:rPr>
          <w:lang w:val="pt-BR"/>
        </w:rPr>
        <w:t xml:space="preserve">2º INTERDIÇÕES E TUTELAS </w:t>
      </w:r>
    </w:p>
    <w:p w:rsidR="001F2A6E" w:rsidRPr="00796C04" w:rsidRDefault="001F2A6E" w:rsidP="001F2A6E">
      <w:pPr>
        <w:rPr>
          <w:lang w:val="pt-BR"/>
        </w:rPr>
      </w:pPr>
      <w:r w:rsidRPr="00796C04">
        <w:rPr>
          <w:lang w:val="pt-BR"/>
        </w:rPr>
        <w:t>AV.ALMIRANTE BARROSO, 90</w:t>
      </w:r>
    </w:p>
    <w:p w:rsidR="001F2A6E" w:rsidRPr="00BE4CAA" w:rsidRDefault="001F2A6E" w:rsidP="001F2A6E">
      <w:pPr>
        <w:pStyle w:val="Ttulo1"/>
        <w:rPr>
          <w:sz w:val="24"/>
          <w:szCs w:val="24"/>
        </w:rPr>
      </w:pPr>
      <w:r w:rsidRPr="00BE4CAA">
        <w:rPr>
          <w:sz w:val="24"/>
          <w:szCs w:val="24"/>
        </w:rPr>
        <w:t>JUSTIÇA FEDERAL (</w:t>
      </w:r>
      <w:hyperlink r:id="rId8" w:history="1">
        <w:r w:rsidRPr="00BE4CAA">
          <w:rPr>
            <w:rStyle w:val="Hyperlink"/>
            <w:sz w:val="24"/>
            <w:szCs w:val="24"/>
          </w:rPr>
          <w:t>www.jfrj.gov.br</w:t>
        </w:r>
      </w:hyperlink>
      <w:r w:rsidRPr="00BE4CAA">
        <w:rPr>
          <w:sz w:val="24"/>
          <w:szCs w:val="24"/>
        </w:rPr>
        <w:t>)</w:t>
      </w:r>
    </w:p>
    <w:p w:rsidR="001F2A6E" w:rsidRPr="00796C04" w:rsidRDefault="001F2A6E" w:rsidP="001F2A6E">
      <w:pPr>
        <w:rPr>
          <w:lang w:val="pt-BR"/>
        </w:rPr>
      </w:pPr>
      <w:r w:rsidRPr="00796C04">
        <w:rPr>
          <w:lang w:val="pt-BR"/>
        </w:rPr>
        <w:t xml:space="preserve">JUSTIÇA DO TRABALHO – Certidão de Feitos Trabalhistas – tribunal Regional </w:t>
      </w:r>
    </w:p>
    <w:p w:rsidR="001F2A6E" w:rsidRPr="00BE4CAA" w:rsidRDefault="001F2A6E" w:rsidP="001F2A6E">
      <w:r w:rsidRPr="00BE4CAA">
        <w:t>CNDT (www.tst.jus.br)</w:t>
      </w:r>
    </w:p>
    <w:p w:rsidR="001F2A6E" w:rsidRPr="00796C04" w:rsidRDefault="001F2A6E" w:rsidP="001F2A6E">
      <w:pPr>
        <w:rPr>
          <w:lang w:val="pt-BR"/>
        </w:rPr>
      </w:pPr>
      <w:r w:rsidRPr="00796C04">
        <w:rPr>
          <w:lang w:val="pt-BR"/>
        </w:rPr>
        <w:t>Certidão de Bens Indisponíveis – BIB – Corregedoria do Rio de Janeiro (só é tirada no Cartório de Notas)</w:t>
      </w:r>
    </w:p>
    <w:p w:rsidR="001F2A6E" w:rsidRPr="00BE4CAA" w:rsidRDefault="001F2A6E" w:rsidP="001F2A6E">
      <w:pPr>
        <w:pStyle w:val="Ttulo5"/>
        <w:rPr>
          <w:rFonts w:ascii="Times New Roman" w:hAnsi="Times New Roman" w:cs="Times New Roman"/>
          <w:sz w:val="24"/>
        </w:rPr>
      </w:pPr>
      <w:r w:rsidRPr="00BE4CAA">
        <w:rPr>
          <w:rFonts w:ascii="Times New Roman" w:hAnsi="Times New Roman" w:cs="Times New Roman"/>
          <w:sz w:val="24"/>
        </w:rPr>
        <w:t>DO IMÓVEL</w:t>
      </w:r>
      <w:r>
        <w:rPr>
          <w:rFonts w:ascii="Times New Roman" w:hAnsi="Times New Roman" w:cs="Times New Roman"/>
          <w:sz w:val="24"/>
        </w:rPr>
        <w:t xml:space="preserve"> – validade 30 dias</w:t>
      </w:r>
    </w:p>
    <w:p w:rsidR="001F2A6E" w:rsidRPr="00BE4CAA" w:rsidRDefault="001F2A6E" w:rsidP="001F2A6E">
      <w:pPr>
        <w:pStyle w:val="Ttulo3"/>
        <w:rPr>
          <w:sz w:val="24"/>
          <w:szCs w:val="24"/>
        </w:rPr>
      </w:pPr>
      <w:r w:rsidRPr="00BE4CAA">
        <w:rPr>
          <w:bCs/>
          <w:sz w:val="24"/>
          <w:szCs w:val="24"/>
        </w:rPr>
        <w:t>ONUS REAIS-</w:t>
      </w:r>
      <w:proofErr w:type="gramStart"/>
      <w:r w:rsidRPr="00BE4CAA">
        <w:rPr>
          <w:sz w:val="24"/>
          <w:szCs w:val="24"/>
        </w:rPr>
        <w:t xml:space="preserve">  </w:t>
      </w:r>
      <w:proofErr w:type="gramEnd"/>
      <w:r w:rsidRPr="00BE4CAA">
        <w:rPr>
          <w:sz w:val="24"/>
          <w:szCs w:val="24"/>
        </w:rPr>
        <w:t>REGISTRO DE IMÓVEL COMPETENTE</w:t>
      </w:r>
    </w:p>
    <w:p w:rsidR="001F2A6E" w:rsidRPr="00BE4CAA" w:rsidRDefault="001F2A6E" w:rsidP="001F2A6E">
      <w:r w:rsidRPr="00796C04">
        <w:rPr>
          <w:lang w:val="pt-BR"/>
        </w:rPr>
        <w:t>9º DISTRIBUIDOR DO IMÓVEL –</w:t>
      </w:r>
      <w:proofErr w:type="gramStart"/>
      <w:r w:rsidRPr="00796C04">
        <w:rPr>
          <w:lang w:val="pt-BR"/>
        </w:rPr>
        <w:t xml:space="preserve">  </w:t>
      </w:r>
      <w:proofErr w:type="gramEnd"/>
      <w:r w:rsidRPr="00796C04">
        <w:rPr>
          <w:lang w:val="pt-BR"/>
        </w:rPr>
        <w:t xml:space="preserve">AV. </w:t>
      </w:r>
      <w:r w:rsidRPr="00BE4CAA">
        <w:t>ALMIRANTE BARROSO, 90</w:t>
      </w:r>
    </w:p>
    <w:p w:rsidR="001F2A6E" w:rsidRPr="00796C04" w:rsidRDefault="001F2A6E" w:rsidP="001F2A6E">
      <w:pPr>
        <w:jc w:val="both"/>
        <w:rPr>
          <w:bCs/>
          <w:lang w:val="pt-BR"/>
        </w:rPr>
      </w:pPr>
      <w:r w:rsidRPr="00796C04">
        <w:rPr>
          <w:bCs/>
          <w:lang w:val="pt-BR"/>
        </w:rPr>
        <w:t>QUITAÇÃO FISCAL e DE SITUAÇÃO ENFITÊUTICA- levar a inscrição</w:t>
      </w:r>
      <w:proofErr w:type="gramStart"/>
      <w:r w:rsidRPr="00796C04">
        <w:rPr>
          <w:bCs/>
          <w:lang w:val="pt-BR"/>
        </w:rPr>
        <w:t xml:space="preserve">  </w:t>
      </w:r>
      <w:proofErr w:type="gramEnd"/>
      <w:r w:rsidRPr="00796C04">
        <w:rPr>
          <w:bCs/>
          <w:lang w:val="pt-BR"/>
        </w:rPr>
        <w:t>do IPTU na Prefeitura)</w:t>
      </w:r>
    </w:p>
    <w:p w:rsidR="001F2A6E" w:rsidRPr="00BE4CAA" w:rsidRDefault="001F2A6E" w:rsidP="001F2A6E">
      <w:pPr>
        <w:pStyle w:val="Corpodetexto"/>
        <w:rPr>
          <w:bCs/>
          <w:sz w:val="24"/>
          <w:szCs w:val="24"/>
        </w:rPr>
      </w:pPr>
      <w:r w:rsidRPr="00BE4CAA">
        <w:rPr>
          <w:bCs/>
          <w:sz w:val="24"/>
          <w:szCs w:val="24"/>
        </w:rPr>
        <w:t xml:space="preserve">DECLARAÇÃO DE QUITAÇÃO DE CONDOMINIO – (administração/sindico) </w:t>
      </w:r>
    </w:p>
    <w:p w:rsidR="001F2A6E" w:rsidRPr="00BE4CAA" w:rsidRDefault="001F2A6E" w:rsidP="001F2A6E">
      <w:pPr>
        <w:pStyle w:val="Corpodetexto"/>
        <w:rPr>
          <w:bCs/>
          <w:sz w:val="24"/>
          <w:szCs w:val="24"/>
        </w:rPr>
      </w:pPr>
      <w:r w:rsidRPr="00BE4CAA">
        <w:rPr>
          <w:bCs/>
          <w:sz w:val="24"/>
          <w:szCs w:val="24"/>
        </w:rPr>
        <w:t xml:space="preserve">QUITAÇÃO DA TAXA DE INCÊNDIO-CORPO DE BOMBEIROS </w:t>
      </w:r>
      <w:hyperlink r:id="rId9" w:history="1">
        <w:r w:rsidRPr="00BE4CAA">
          <w:rPr>
            <w:rStyle w:val="Hyperlink"/>
            <w:bCs/>
            <w:sz w:val="24"/>
            <w:szCs w:val="24"/>
          </w:rPr>
          <w:t>www.funesbom.rj.gov.br</w:t>
        </w:r>
      </w:hyperlink>
    </w:p>
    <w:p w:rsidR="001F2A6E" w:rsidRPr="00BE4CAA" w:rsidRDefault="001F2A6E" w:rsidP="001F2A6E">
      <w:pPr>
        <w:pStyle w:val="Corpodetexto"/>
        <w:rPr>
          <w:bCs/>
          <w:sz w:val="24"/>
          <w:szCs w:val="24"/>
        </w:rPr>
      </w:pPr>
      <w:r w:rsidRPr="00BE4CAA">
        <w:rPr>
          <w:bCs/>
          <w:sz w:val="24"/>
          <w:szCs w:val="24"/>
        </w:rPr>
        <w:t xml:space="preserve">COPIA DO IPTU DO ANO ANTERIOR </w:t>
      </w:r>
    </w:p>
    <w:p w:rsidR="001F2A6E" w:rsidRDefault="001F2A6E" w:rsidP="001F2A6E">
      <w:pPr>
        <w:pStyle w:val="Corpodetexto"/>
        <w:rPr>
          <w:bCs/>
          <w:sz w:val="24"/>
          <w:szCs w:val="24"/>
        </w:rPr>
      </w:pPr>
      <w:r w:rsidRPr="00BE4CAA">
        <w:rPr>
          <w:bCs/>
          <w:sz w:val="24"/>
          <w:szCs w:val="24"/>
        </w:rPr>
        <w:t>OBS: caso o doador resida fora da cidade do Rio de Janeiro, também serão necessárias as certidões pessoais do município em que resida.</w:t>
      </w:r>
    </w:p>
    <w:p w:rsidR="001F2A6E" w:rsidRPr="00BE4CAA" w:rsidRDefault="001F2A6E" w:rsidP="001F2A6E">
      <w:pPr>
        <w:pStyle w:val="Corpodetexto"/>
        <w:rPr>
          <w:b/>
          <w:bCs/>
          <w:sz w:val="24"/>
          <w:szCs w:val="24"/>
          <w:u w:val="single"/>
        </w:rPr>
      </w:pPr>
      <w:r w:rsidRPr="00BE4CAA">
        <w:rPr>
          <w:b/>
          <w:bCs/>
          <w:sz w:val="24"/>
          <w:szCs w:val="24"/>
          <w:u w:val="single"/>
        </w:rPr>
        <w:t>DONATARIO(S):</w:t>
      </w:r>
    </w:p>
    <w:p w:rsidR="001F2A6E" w:rsidRPr="00BE4CAA" w:rsidRDefault="001F2A6E" w:rsidP="00796C04">
      <w:pPr>
        <w:pStyle w:val="Corpodetexto"/>
        <w:rPr>
          <w:sz w:val="24"/>
          <w:szCs w:val="24"/>
        </w:rPr>
      </w:pPr>
      <w:r w:rsidRPr="00BE4CAA">
        <w:rPr>
          <w:sz w:val="24"/>
          <w:szCs w:val="24"/>
        </w:rPr>
        <w:t xml:space="preserve">PAGAMENTO DO IMPOSTO ITCD - SECRETARIA DE FAZENDA RUA Buenos Aires, nº 29- CENTRO OU INTERNET –  </w:t>
      </w:r>
      <w:hyperlink r:id="rId10" w:history="1">
        <w:r w:rsidRPr="00BE4CAA">
          <w:rPr>
            <w:rStyle w:val="Hyperlink"/>
            <w:sz w:val="24"/>
            <w:szCs w:val="24"/>
          </w:rPr>
          <w:t>www.sef.rj.gov.br</w:t>
        </w:r>
      </w:hyperlink>
      <w:r w:rsidRPr="00BE4CAA">
        <w:rPr>
          <w:sz w:val="24"/>
          <w:szCs w:val="24"/>
        </w:rPr>
        <w:t xml:space="preserve"> – </w:t>
      </w:r>
      <w:bookmarkStart w:id="0" w:name="_GoBack"/>
      <w:bookmarkEnd w:id="0"/>
    </w:p>
    <w:p w:rsidR="001F2A6E" w:rsidRPr="00BE4CAA" w:rsidRDefault="001F2A6E" w:rsidP="001F2A6E">
      <w:pPr>
        <w:pStyle w:val="Corpodetexto"/>
        <w:rPr>
          <w:sz w:val="24"/>
          <w:szCs w:val="24"/>
        </w:rPr>
      </w:pPr>
      <w:r w:rsidRPr="00BE4CAA">
        <w:rPr>
          <w:sz w:val="24"/>
          <w:szCs w:val="24"/>
        </w:rPr>
        <w:t>LAVRATURA DA ESCRITURA (em cartório de Notas)</w:t>
      </w:r>
    </w:p>
    <w:p w:rsidR="001F2A6E" w:rsidRPr="00BE4CAA" w:rsidRDefault="001F2A6E" w:rsidP="001F2A6E">
      <w:pPr>
        <w:pStyle w:val="Corpodetexto"/>
        <w:rPr>
          <w:sz w:val="24"/>
          <w:szCs w:val="24"/>
        </w:rPr>
      </w:pPr>
      <w:r w:rsidRPr="00BE4CAA">
        <w:rPr>
          <w:sz w:val="24"/>
          <w:szCs w:val="24"/>
        </w:rPr>
        <w:t>REGISTRO NO RGI COMPETENTE (depois da escritura feita em cartório levá-la ao registro de imóveis)</w:t>
      </w:r>
    </w:p>
    <w:p w:rsidR="001F2A6E" w:rsidRPr="00796C04" w:rsidRDefault="001F2A6E" w:rsidP="001F2A6E">
      <w:pPr>
        <w:jc w:val="both"/>
        <w:rPr>
          <w:lang w:val="pt-BR"/>
        </w:rPr>
      </w:pPr>
    </w:p>
    <w:p w:rsidR="0057786A" w:rsidRDefault="006C3E50">
      <w:pPr>
        <w:rPr>
          <w:rFonts w:eastAsia="Arial Unicode MS"/>
          <w:sz w:val="20"/>
          <w:szCs w:val="20"/>
        </w:rPr>
      </w:pPr>
      <w:r>
        <w:rPr>
          <w:noProof/>
          <w:lang w:val="pt-BR" w:eastAsia="pt-BR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598170</wp:posOffset>
            </wp:positionH>
            <wp:positionV relativeFrom="page">
              <wp:posOffset>636270</wp:posOffset>
            </wp:positionV>
            <wp:extent cx="6359525" cy="993140"/>
            <wp:effectExtent l="19050" t="0" r="3175" b="0"/>
            <wp:wrapTopAndBottom/>
            <wp:docPr id="1" name="Imagem 1" descr="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525" cy="993140"/>
                    </a:xfrm>
                    <a:prstGeom prst="rect">
                      <a:avLst/>
                    </a:prstGeom>
                    <a:noFill/>
                    <a:ln w="12700" cap="flat" cmpd="sng">
                      <a:noFill/>
                      <a:prstDash val="solid"/>
                      <a:miter lim="0"/>
                      <a:headEnd type="none" w="med" len="med"/>
                      <a:tailEnd type="none" w="med" len="med"/>
                    </a:ln>
                    <a:effectLst/>
                  </pic:spPr>
                </pic:pic>
              </a:graphicData>
            </a:graphic>
          </wp:anchor>
        </w:drawing>
      </w:r>
    </w:p>
    <w:sectPr w:rsidR="0057786A" w:rsidSect="004461D4">
      <w:headerReference w:type="default" r:id="rId11"/>
      <w:footerReference w:type="default" r:id="rId12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4BF" w:rsidRDefault="003814BF">
      <w:r>
        <w:separator/>
      </w:r>
    </w:p>
  </w:endnote>
  <w:endnote w:type="continuationSeparator" w:id="0">
    <w:p w:rsidR="003814BF" w:rsidRDefault="00381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1D4" w:rsidRDefault="004461D4">
    <w:pPr>
      <w:pStyle w:val="Cabealhoe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4BF" w:rsidRDefault="003814BF">
      <w:r>
        <w:separator/>
      </w:r>
    </w:p>
  </w:footnote>
  <w:footnote w:type="continuationSeparator" w:id="0">
    <w:p w:rsidR="003814BF" w:rsidRDefault="00381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1D4" w:rsidRDefault="004461D4">
    <w:pPr>
      <w:pStyle w:val="Cabealho1"/>
      <w:tabs>
        <w:tab w:val="clear" w:pos="8640"/>
        <w:tab w:val="right" w:pos="8280"/>
      </w:tabs>
    </w:pPr>
  </w:p>
  <w:p w:rsidR="004461D4" w:rsidRDefault="004461D4">
    <w:pPr>
      <w:pStyle w:val="Cabealho1"/>
      <w:tabs>
        <w:tab w:val="clear" w:pos="8640"/>
        <w:tab w:val="right" w:pos="8280"/>
      </w:tabs>
      <w:rPr>
        <w:lang w:val="en-US"/>
      </w:rPr>
    </w:pPr>
  </w:p>
  <w:p w:rsidR="004461D4" w:rsidRDefault="004461D4">
    <w:pPr>
      <w:pStyle w:val="Cabealho1"/>
      <w:tabs>
        <w:tab w:val="clear" w:pos="8640"/>
        <w:tab w:val="right" w:pos="8280"/>
      </w:tabs>
      <w:rPr>
        <w:lang w:val="en-US"/>
      </w:rPr>
    </w:pPr>
  </w:p>
  <w:p w:rsidR="004461D4" w:rsidRDefault="004461D4">
    <w:pPr>
      <w:pStyle w:val="Cabealho1"/>
      <w:tabs>
        <w:tab w:val="clear" w:pos="8640"/>
        <w:tab w:val="right" w:pos="8280"/>
      </w:tabs>
      <w:rPr>
        <w:rFonts w:ascii="Times New Roman"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50"/>
    <w:rsid w:val="000F40C3"/>
    <w:rsid w:val="001F2A6E"/>
    <w:rsid w:val="00340D88"/>
    <w:rsid w:val="003814BF"/>
    <w:rsid w:val="004461D4"/>
    <w:rsid w:val="0057786A"/>
    <w:rsid w:val="005F69DA"/>
    <w:rsid w:val="006C3E50"/>
    <w:rsid w:val="00796C04"/>
    <w:rsid w:val="008219E7"/>
    <w:rsid w:val="00AC23E9"/>
    <w:rsid w:val="00BD6E9F"/>
    <w:rsid w:val="00D7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4461D4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qFormat/>
    <w:locked/>
    <w:rsid w:val="001F2A6E"/>
    <w:pPr>
      <w:keepNext/>
      <w:outlineLvl w:val="0"/>
    </w:pPr>
    <w:rPr>
      <w:sz w:val="28"/>
      <w:szCs w:val="20"/>
      <w:lang w:val="pt-BR"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0F40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locked/>
    <w:rsid w:val="001F2A6E"/>
    <w:pPr>
      <w:keepNext/>
      <w:jc w:val="both"/>
      <w:outlineLvl w:val="2"/>
    </w:pPr>
    <w:rPr>
      <w:sz w:val="28"/>
      <w:szCs w:val="20"/>
      <w:lang w:val="pt-BR" w:eastAsia="pt-BR"/>
    </w:rPr>
  </w:style>
  <w:style w:type="paragraph" w:styleId="Ttulo5">
    <w:name w:val="heading 5"/>
    <w:basedOn w:val="Normal"/>
    <w:next w:val="Normal"/>
    <w:link w:val="Ttulo5Char"/>
    <w:qFormat/>
    <w:locked/>
    <w:rsid w:val="001F2A6E"/>
    <w:pPr>
      <w:keepNext/>
      <w:outlineLvl w:val="4"/>
    </w:pPr>
    <w:rPr>
      <w:rFonts w:ascii="Courier New" w:hAnsi="Courier New" w:cs="Courier New"/>
      <w:b/>
      <w:bCs/>
      <w:sz w:val="36"/>
      <w:u w:val="single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4461D4"/>
    <w:rPr>
      <w:u w:val="single"/>
    </w:rPr>
  </w:style>
  <w:style w:type="paragraph" w:customStyle="1" w:styleId="Cabealho1">
    <w:name w:val="Cabeçalho1"/>
    <w:rsid w:val="004461D4"/>
    <w:pPr>
      <w:tabs>
        <w:tab w:val="center" w:pos="4320"/>
        <w:tab w:val="right" w:pos="8640"/>
      </w:tabs>
    </w:pPr>
    <w:rPr>
      <w:rFonts w:ascii="Cambria" w:eastAsia="Arial Unicode MS" w:hAnsi="Arial Unicode MS" w:cs="Arial Unicode MS"/>
      <w:color w:val="000000"/>
      <w:sz w:val="24"/>
      <w:szCs w:val="24"/>
      <w:u w:color="000000"/>
      <w:lang w:val="pt-PT"/>
    </w:rPr>
  </w:style>
  <w:style w:type="paragraph" w:customStyle="1" w:styleId="CabealhoeRodap">
    <w:name w:val="Cabeçalho e Rodapé"/>
    <w:rsid w:val="004461D4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1F2A6E"/>
    <w:rPr>
      <w:sz w:val="28"/>
    </w:rPr>
  </w:style>
  <w:style w:type="character" w:customStyle="1" w:styleId="Ttulo3Char">
    <w:name w:val="Título 3 Char"/>
    <w:basedOn w:val="Fontepargpadro"/>
    <w:link w:val="Ttulo3"/>
    <w:rsid w:val="001F2A6E"/>
    <w:rPr>
      <w:sz w:val="28"/>
    </w:rPr>
  </w:style>
  <w:style w:type="character" w:customStyle="1" w:styleId="Ttulo5Char">
    <w:name w:val="Título 5 Char"/>
    <w:basedOn w:val="Fontepargpadro"/>
    <w:link w:val="Ttulo5"/>
    <w:rsid w:val="001F2A6E"/>
    <w:rPr>
      <w:rFonts w:ascii="Courier New" w:hAnsi="Courier New" w:cs="Courier New"/>
      <w:b/>
      <w:bCs/>
      <w:sz w:val="36"/>
      <w:szCs w:val="24"/>
      <w:u w:val="single"/>
    </w:rPr>
  </w:style>
  <w:style w:type="paragraph" w:styleId="Corpodetexto">
    <w:name w:val="Body Text"/>
    <w:basedOn w:val="Normal"/>
    <w:link w:val="CorpodetextoChar"/>
    <w:locked/>
    <w:rsid w:val="001F2A6E"/>
    <w:pPr>
      <w:jc w:val="both"/>
    </w:pPr>
    <w:rPr>
      <w:sz w:val="28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1F2A6E"/>
    <w:rPr>
      <w:sz w:val="28"/>
    </w:rPr>
  </w:style>
  <w:style w:type="character" w:customStyle="1" w:styleId="Ttulo2Char">
    <w:name w:val="Título 2 Char"/>
    <w:basedOn w:val="Fontepargpadro"/>
    <w:link w:val="Ttulo2"/>
    <w:semiHidden/>
    <w:rsid w:val="000F4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Corpodetexto2">
    <w:name w:val="Body Text 2"/>
    <w:basedOn w:val="Normal"/>
    <w:link w:val="Corpodetexto2Char"/>
    <w:locked/>
    <w:rsid w:val="000F40C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0F40C3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4461D4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qFormat/>
    <w:locked/>
    <w:rsid w:val="001F2A6E"/>
    <w:pPr>
      <w:keepNext/>
      <w:outlineLvl w:val="0"/>
    </w:pPr>
    <w:rPr>
      <w:sz w:val="28"/>
      <w:szCs w:val="20"/>
      <w:lang w:val="pt-BR"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0F40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locked/>
    <w:rsid w:val="001F2A6E"/>
    <w:pPr>
      <w:keepNext/>
      <w:jc w:val="both"/>
      <w:outlineLvl w:val="2"/>
    </w:pPr>
    <w:rPr>
      <w:sz w:val="28"/>
      <w:szCs w:val="20"/>
      <w:lang w:val="pt-BR" w:eastAsia="pt-BR"/>
    </w:rPr>
  </w:style>
  <w:style w:type="paragraph" w:styleId="Ttulo5">
    <w:name w:val="heading 5"/>
    <w:basedOn w:val="Normal"/>
    <w:next w:val="Normal"/>
    <w:link w:val="Ttulo5Char"/>
    <w:qFormat/>
    <w:locked/>
    <w:rsid w:val="001F2A6E"/>
    <w:pPr>
      <w:keepNext/>
      <w:outlineLvl w:val="4"/>
    </w:pPr>
    <w:rPr>
      <w:rFonts w:ascii="Courier New" w:hAnsi="Courier New" w:cs="Courier New"/>
      <w:b/>
      <w:bCs/>
      <w:sz w:val="36"/>
      <w:u w:val="single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4461D4"/>
    <w:rPr>
      <w:u w:val="single"/>
    </w:rPr>
  </w:style>
  <w:style w:type="paragraph" w:customStyle="1" w:styleId="Cabealho1">
    <w:name w:val="Cabeçalho1"/>
    <w:rsid w:val="004461D4"/>
    <w:pPr>
      <w:tabs>
        <w:tab w:val="center" w:pos="4320"/>
        <w:tab w:val="right" w:pos="8640"/>
      </w:tabs>
    </w:pPr>
    <w:rPr>
      <w:rFonts w:ascii="Cambria" w:eastAsia="Arial Unicode MS" w:hAnsi="Arial Unicode MS" w:cs="Arial Unicode MS"/>
      <w:color w:val="000000"/>
      <w:sz w:val="24"/>
      <w:szCs w:val="24"/>
      <w:u w:color="000000"/>
      <w:lang w:val="pt-PT"/>
    </w:rPr>
  </w:style>
  <w:style w:type="paragraph" w:customStyle="1" w:styleId="CabealhoeRodap">
    <w:name w:val="Cabeçalho e Rodapé"/>
    <w:rsid w:val="004461D4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1F2A6E"/>
    <w:rPr>
      <w:sz w:val="28"/>
    </w:rPr>
  </w:style>
  <w:style w:type="character" w:customStyle="1" w:styleId="Ttulo3Char">
    <w:name w:val="Título 3 Char"/>
    <w:basedOn w:val="Fontepargpadro"/>
    <w:link w:val="Ttulo3"/>
    <w:rsid w:val="001F2A6E"/>
    <w:rPr>
      <w:sz w:val="28"/>
    </w:rPr>
  </w:style>
  <w:style w:type="character" w:customStyle="1" w:styleId="Ttulo5Char">
    <w:name w:val="Título 5 Char"/>
    <w:basedOn w:val="Fontepargpadro"/>
    <w:link w:val="Ttulo5"/>
    <w:rsid w:val="001F2A6E"/>
    <w:rPr>
      <w:rFonts w:ascii="Courier New" w:hAnsi="Courier New" w:cs="Courier New"/>
      <w:b/>
      <w:bCs/>
      <w:sz w:val="36"/>
      <w:szCs w:val="24"/>
      <w:u w:val="single"/>
    </w:rPr>
  </w:style>
  <w:style w:type="paragraph" w:styleId="Corpodetexto">
    <w:name w:val="Body Text"/>
    <w:basedOn w:val="Normal"/>
    <w:link w:val="CorpodetextoChar"/>
    <w:locked/>
    <w:rsid w:val="001F2A6E"/>
    <w:pPr>
      <w:jc w:val="both"/>
    </w:pPr>
    <w:rPr>
      <w:sz w:val="28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1F2A6E"/>
    <w:rPr>
      <w:sz w:val="28"/>
    </w:rPr>
  </w:style>
  <w:style w:type="character" w:customStyle="1" w:styleId="Ttulo2Char">
    <w:name w:val="Título 2 Char"/>
    <w:basedOn w:val="Fontepargpadro"/>
    <w:link w:val="Ttulo2"/>
    <w:semiHidden/>
    <w:rsid w:val="000F4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Corpodetexto2">
    <w:name w:val="Body Text 2"/>
    <w:basedOn w:val="Normal"/>
    <w:link w:val="Corpodetexto2Char"/>
    <w:locked/>
    <w:rsid w:val="000F40C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0F40C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frj.gov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ef.rj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unesbom.rj.gov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Cat012</dc:creator>
  <cp:lastModifiedBy>cartorio</cp:lastModifiedBy>
  <cp:revision>2</cp:revision>
  <dcterms:created xsi:type="dcterms:W3CDTF">2017-04-24T17:31:00Z</dcterms:created>
  <dcterms:modified xsi:type="dcterms:W3CDTF">2017-04-24T17:31:00Z</dcterms:modified>
</cp:coreProperties>
</file>